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26F" w:rsidRPr="00B12B98" w:rsidRDefault="003F726F" w:rsidP="003F726F">
      <w:pPr>
        <w:rPr>
          <w:color w:val="000000" w:themeColor="text1"/>
        </w:rPr>
      </w:pPr>
    </w:p>
    <w:p w:rsidR="003F726F" w:rsidRPr="00B12B98" w:rsidRDefault="003F726F" w:rsidP="003F726F">
      <w:pPr>
        <w:rPr>
          <w:b/>
          <w:color w:val="000000" w:themeColor="text1"/>
        </w:rPr>
      </w:pPr>
      <w:r w:rsidRPr="00B12B98">
        <w:rPr>
          <w:b/>
          <w:color w:val="000000" w:themeColor="text1"/>
        </w:rPr>
        <w:t>Evaluation de l’AGV 2020</w:t>
      </w:r>
    </w:p>
    <w:p w:rsidR="003F726F" w:rsidRPr="00B12B98" w:rsidRDefault="003F726F" w:rsidP="003F726F">
      <w:pPr>
        <w:rPr>
          <w:b/>
          <w:color w:val="000000" w:themeColor="text1"/>
        </w:rPr>
      </w:pPr>
      <w:bookmarkStart w:id="0" w:name="_GoBack"/>
      <w:bookmarkEnd w:id="0"/>
    </w:p>
    <w:p w:rsidR="003F726F" w:rsidRPr="00B12B98" w:rsidRDefault="003F726F" w:rsidP="003F726F">
      <w:pPr>
        <w:rPr>
          <w:b/>
          <w:color w:val="000000" w:themeColor="text1"/>
        </w:rPr>
      </w:pPr>
    </w:p>
    <w:p w:rsidR="003F726F" w:rsidRPr="00B12B98" w:rsidRDefault="003F726F" w:rsidP="003F726F">
      <w:pPr>
        <w:rPr>
          <w:b/>
          <w:color w:val="000000" w:themeColor="text1"/>
          <w:u w:val="single"/>
        </w:rPr>
      </w:pPr>
      <w:r w:rsidRPr="00B12B98">
        <w:rPr>
          <w:b/>
          <w:color w:val="000000" w:themeColor="text1"/>
          <w:u w:val="single"/>
        </w:rPr>
        <w:t>Appréciations positives</w:t>
      </w:r>
    </w:p>
    <w:p w:rsidR="003F726F" w:rsidRPr="00B12B98" w:rsidRDefault="003F726F" w:rsidP="003F726F">
      <w:pPr>
        <w:rPr>
          <w:color w:val="000000" w:themeColor="text1"/>
        </w:rPr>
      </w:pPr>
      <w:r w:rsidRPr="00B12B98">
        <w:rPr>
          <w:color w:val="000000" w:themeColor="text1"/>
        </w:rPr>
        <w:t>+ Au début du processus, les mouvements avaient des inquiétudes sur une organisation virtuelle de l’AG mais ce fut une réussite technique et organisationnelle.</w:t>
      </w:r>
    </w:p>
    <w:p w:rsidR="003F726F" w:rsidRPr="00B12B98" w:rsidRDefault="003F726F" w:rsidP="003F726F">
      <w:pPr>
        <w:rPr>
          <w:color w:val="000000" w:themeColor="text1"/>
        </w:rPr>
      </w:pPr>
      <w:r w:rsidRPr="00B12B98">
        <w:rPr>
          <w:color w:val="000000" w:themeColor="text1"/>
        </w:rPr>
        <w:t>+ Excellent travail de préparation dû à une étroite collaboration entre Gabi et Mariel avant chaque rencontre et correction bienvenue des PV de celles-ci.</w:t>
      </w:r>
    </w:p>
    <w:p w:rsidR="003F726F" w:rsidRPr="00B12B98" w:rsidRDefault="003F726F" w:rsidP="003F726F">
      <w:pPr>
        <w:rPr>
          <w:color w:val="000000" w:themeColor="text1"/>
        </w:rPr>
      </w:pPr>
      <w:r w:rsidRPr="00B12B98">
        <w:rPr>
          <w:color w:val="000000" w:themeColor="text1"/>
        </w:rPr>
        <w:t>+ Volonté de la commission de travailler sur les points indispensables pour la continuité de la légitimité de la FIMEM</w:t>
      </w:r>
    </w:p>
    <w:p w:rsidR="003F726F" w:rsidRPr="00B12B98" w:rsidRDefault="003F726F" w:rsidP="003F726F">
      <w:pPr>
        <w:rPr>
          <w:color w:val="000000" w:themeColor="text1"/>
        </w:rPr>
      </w:pPr>
      <w:r w:rsidRPr="00B12B98">
        <w:rPr>
          <w:color w:val="000000" w:themeColor="text1"/>
        </w:rPr>
        <w:t>+ Disponibilité importante des organisateurs (commission et CA) tout au long de l’AG</w:t>
      </w:r>
    </w:p>
    <w:p w:rsidR="003F726F" w:rsidRPr="00B12B98" w:rsidRDefault="003F726F" w:rsidP="003F726F">
      <w:pPr>
        <w:rPr>
          <w:color w:val="000000" w:themeColor="text1"/>
        </w:rPr>
      </w:pPr>
      <w:r w:rsidRPr="00B12B98">
        <w:rPr>
          <w:color w:val="000000" w:themeColor="text1"/>
        </w:rPr>
        <w:t>+ Réelle disponibilité et accessibilité de la documentation sur le site</w:t>
      </w:r>
    </w:p>
    <w:p w:rsidR="003F726F" w:rsidRPr="00B12B98" w:rsidRDefault="003F726F" w:rsidP="003F726F">
      <w:pPr>
        <w:rPr>
          <w:color w:val="000000" w:themeColor="text1"/>
        </w:rPr>
      </w:pPr>
      <w:r w:rsidRPr="00B12B98">
        <w:rPr>
          <w:color w:val="000000" w:themeColor="text1"/>
        </w:rPr>
        <w:t>+ Mouvements bien informés avec beaucoup de temps pour étudier les dossiers ; leur implication dans tout le processus a été importante</w:t>
      </w:r>
    </w:p>
    <w:p w:rsidR="003F726F" w:rsidRPr="00B12B98" w:rsidRDefault="003F726F" w:rsidP="003F726F">
      <w:pPr>
        <w:rPr>
          <w:color w:val="000000" w:themeColor="text1"/>
        </w:rPr>
      </w:pPr>
      <w:r w:rsidRPr="00B12B98">
        <w:rPr>
          <w:color w:val="000000" w:themeColor="text1"/>
        </w:rPr>
        <w:t>+ Beaucoup de travail dans les trois groupes de langues pour la maitrise des dossiers. Ils ont eu de riches échanges entre participants.</w:t>
      </w:r>
    </w:p>
    <w:p w:rsidR="003F726F" w:rsidRPr="00B12B98" w:rsidRDefault="003F726F" w:rsidP="003F726F">
      <w:pPr>
        <w:rPr>
          <w:color w:val="000000" w:themeColor="text1"/>
        </w:rPr>
      </w:pPr>
      <w:r w:rsidRPr="00B12B98">
        <w:rPr>
          <w:color w:val="000000" w:themeColor="text1"/>
        </w:rPr>
        <w:t>+ Coopération importante entre le CA et la commission AGV</w:t>
      </w:r>
    </w:p>
    <w:p w:rsidR="003F726F" w:rsidRPr="00B12B98" w:rsidRDefault="003F726F" w:rsidP="003F726F">
      <w:pPr>
        <w:rPr>
          <w:color w:val="000000" w:themeColor="text1"/>
        </w:rPr>
      </w:pPr>
      <w:r w:rsidRPr="00B12B98">
        <w:rPr>
          <w:color w:val="000000" w:themeColor="text1"/>
        </w:rPr>
        <w:t>+ La commission a accompagné les mouvements dans leur besoin d’informations.</w:t>
      </w:r>
    </w:p>
    <w:p w:rsidR="003F726F" w:rsidRPr="00B12B98" w:rsidRDefault="003F726F" w:rsidP="003F726F">
      <w:pPr>
        <w:rPr>
          <w:color w:val="000000" w:themeColor="text1"/>
        </w:rPr>
      </w:pPr>
      <w:r w:rsidRPr="00B12B98">
        <w:rPr>
          <w:color w:val="000000" w:themeColor="text1"/>
        </w:rPr>
        <w:t xml:space="preserve">+ Choix </w:t>
      </w:r>
      <w:r w:rsidR="00651D79" w:rsidRPr="00B12B98">
        <w:rPr>
          <w:color w:val="000000" w:themeColor="text1"/>
        </w:rPr>
        <w:t xml:space="preserve">libre et </w:t>
      </w:r>
      <w:r w:rsidRPr="00B12B98">
        <w:rPr>
          <w:color w:val="000000" w:themeColor="text1"/>
        </w:rPr>
        <w:t>démocratique des coordinateurs au sein des groupes de langues</w:t>
      </w:r>
    </w:p>
    <w:p w:rsidR="003F726F" w:rsidRPr="00B12B98" w:rsidRDefault="003F726F" w:rsidP="003F726F">
      <w:pPr>
        <w:rPr>
          <w:color w:val="000000" w:themeColor="text1"/>
        </w:rPr>
      </w:pPr>
      <w:r w:rsidRPr="00B12B98">
        <w:rPr>
          <w:color w:val="000000" w:themeColor="text1"/>
        </w:rPr>
        <w:t>+ Les coordinateurs des groupes de langue  ont fait un travail important permettant des rencontres productives ; ils ont bien joué leur rôle d’interface entre le CA, la commission, les groupes de langues et les mouvements</w:t>
      </w:r>
    </w:p>
    <w:p w:rsidR="003F726F" w:rsidRPr="00B12B98" w:rsidRDefault="003F726F" w:rsidP="003F726F">
      <w:pPr>
        <w:rPr>
          <w:color w:val="000000" w:themeColor="text1"/>
        </w:rPr>
      </w:pPr>
      <w:r w:rsidRPr="00B12B98">
        <w:rPr>
          <w:color w:val="000000" w:themeColor="text1"/>
        </w:rPr>
        <w:t>+ Grande liberté de décision pour les mouvements à l’intérieur des groupes de langues. Grande qualité d’écoute à l’intérieur de ces groupes.</w:t>
      </w:r>
    </w:p>
    <w:p w:rsidR="003F726F" w:rsidRPr="00B12B98" w:rsidRDefault="003F726F" w:rsidP="003F726F">
      <w:pPr>
        <w:rPr>
          <w:color w:val="000000" w:themeColor="text1"/>
        </w:rPr>
      </w:pPr>
      <w:r w:rsidRPr="00B12B98">
        <w:rPr>
          <w:color w:val="000000" w:themeColor="text1"/>
        </w:rPr>
        <w:t>+ Règles de fonctionnement très claires à disposition des participants et du modérateur.</w:t>
      </w:r>
    </w:p>
    <w:p w:rsidR="003F726F" w:rsidRPr="00B12B98" w:rsidRDefault="003F726F" w:rsidP="003F726F">
      <w:pPr>
        <w:rPr>
          <w:color w:val="000000" w:themeColor="text1"/>
        </w:rPr>
      </w:pPr>
      <w:r w:rsidRPr="00B12B98">
        <w:rPr>
          <w:color w:val="000000" w:themeColor="text1"/>
        </w:rPr>
        <w:t xml:space="preserve">+ Utilisation du </w:t>
      </w:r>
      <w:r w:rsidR="00651D79" w:rsidRPr="00B12B98">
        <w:rPr>
          <w:color w:val="000000" w:themeColor="text1"/>
        </w:rPr>
        <w:t>T</w:t>
      </w:r>
      <w:r w:rsidRPr="00B12B98">
        <w:rPr>
          <w:color w:val="000000" w:themeColor="text1"/>
        </w:rPr>
        <w:t>chat pour communiquer nos points de vue.</w:t>
      </w:r>
    </w:p>
    <w:p w:rsidR="003F726F" w:rsidRPr="00B12B98" w:rsidRDefault="003F726F" w:rsidP="003F726F">
      <w:pPr>
        <w:rPr>
          <w:color w:val="000000" w:themeColor="text1"/>
        </w:rPr>
      </w:pPr>
    </w:p>
    <w:p w:rsidR="003F726F" w:rsidRPr="00B12B98" w:rsidRDefault="003F726F" w:rsidP="003F726F">
      <w:pPr>
        <w:rPr>
          <w:color w:val="000000" w:themeColor="text1"/>
        </w:rPr>
      </w:pPr>
    </w:p>
    <w:p w:rsidR="003F726F" w:rsidRPr="00B12B98" w:rsidRDefault="003F726F" w:rsidP="003F726F">
      <w:pPr>
        <w:rPr>
          <w:color w:val="000000" w:themeColor="text1"/>
        </w:rPr>
      </w:pPr>
    </w:p>
    <w:p w:rsidR="003F726F" w:rsidRPr="00B12B98" w:rsidRDefault="003F726F" w:rsidP="003F726F">
      <w:pPr>
        <w:rPr>
          <w:b/>
          <w:color w:val="000000" w:themeColor="text1"/>
          <w:u w:val="single"/>
        </w:rPr>
      </w:pPr>
      <w:r w:rsidRPr="00B12B98">
        <w:rPr>
          <w:b/>
          <w:color w:val="000000" w:themeColor="text1"/>
          <w:u w:val="single"/>
        </w:rPr>
        <w:t>Appréciation relative</w:t>
      </w:r>
    </w:p>
    <w:p w:rsidR="003F726F" w:rsidRPr="00B12B98" w:rsidRDefault="003F726F" w:rsidP="003F726F">
      <w:pPr>
        <w:rPr>
          <w:color w:val="000000" w:themeColor="text1"/>
        </w:rPr>
      </w:pPr>
    </w:p>
    <w:p w:rsidR="003F726F" w:rsidRPr="00B12B98" w:rsidRDefault="003F726F" w:rsidP="003F726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12B98">
        <w:rPr>
          <w:color w:val="000000" w:themeColor="text1"/>
        </w:rPr>
        <w:t>La commission s’est trouvée réduite rapidement à peu de membres efficaces et impliqués, ce qui a créé une surcharge de travail importante pour eux.</w:t>
      </w:r>
    </w:p>
    <w:p w:rsidR="003F726F" w:rsidRPr="00B12B98" w:rsidRDefault="003F726F" w:rsidP="003F726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12B98">
        <w:rPr>
          <w:color w:val="000000" w:themeColor="text1"/>
        </w:rPr>
        <w:t>Difficultés des mouvements à comprendre que cette AGV différente ne pouvait pas traiter tous les dossiers qu’ils présentaient et difficulté à cataloguer l’importance de ces dossiers.</w:t>
      </w:r>
    </w:p>
    <w:p w:rsidR="003F726F" w:rsidRPr="00B12B98" w:rsidRDefault="003F726F" w:rsidP="003F726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12B98">
        <w:rPr>
          <w:color w:val="000000" w:themeColor="text1"/>
        </w:rPr>
        <w:t>Non-prise en compte de la proposition de l’ICEM de créer une PRE-AGV afin de faciliter la gestion technique et organisationnelle de L’AGV. Cela aurait permis de gagner du temps pour les dossiers tenant à cœur les mouvements.</w:t>
      </w:r>
    </w:p>
    <w:p w:rsidR="003F726F" w:rsidRPr="00B12B98" w:rsidRDefault="003F726F" w:rsidP="003F726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12B98">
        <w:rPr>
          <w:color w:val="000000" w:themeColor="text1"/>
        </w:rPr>
        <w:t>Rôles du modérateur et de la présidence pas assez clairs.</w:t>
      </w:r>
    </w:p>
    <w:p w:rsidR="003F726F" w:rsidRPr="00B12B98" w:rsidRDefault="003F726F" w:rsidP="003F726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12B98">
        <w:rPr>
          <w:color w:val="000000" w:themeColor="text1"/>
        </w:rPr>
        <w:t>Les motions devaient être regroupées AVANT l’AGV par les groupes de langues.</w:t>
      </w:r>
    </w:p>
    <w:p w:rsidR="003F726F" w:rsidRPr="00B12B98" w:rsidRDefault="003F726F" w:rsidP="003F726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12B98">
        <w:rPr>
          <w:color w:val="000000" w:themeColor="text1"/>
        </w:rPr>
        <w:t xml:space="preserve">Regret que les motions ne soient pas présentées et travaillées au fil du temps entre les </w:t>
      </w:r>
      <w:proofErr w:type="spellStart"/>
      <w:r w:rsidRPr="00B12B98">
        <w:rPr>
          <w:color w:val="000000" w:themeColor="text1"/>
        </w:rPr>
        <w:t>Ridef</w:t>
      </w:r>
      <w:proofErr w:type="spellEnd"/>
      <w:r w:rsidRPr="00B12B98">
        <w:rPr>
          <w:color w:val="000000" w:themeColor="text1"/>
        </w:rPr>
        <w:t xml:space="preserve"> afin que la réflexion soit totalement aboutie et permette un vote sans discussion préalable.</w:t>
      </w:r>
    </w:p>
    <w:p w:rsidR="003F726F" w:rsidRPr="00B12B98" w:rsidRDefault="003F726F" w:rsidP="003F726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12B98">
        <w:rPr>
          <w:color w:val="000000" w:themeColor="text1"/>
        </w:rPr>
        <w:t>Lectures des règles et des codes de fonctionnement très différentes selon les groupes de langues. Très grande tolérance du modérateur sur le non-respect de ces règles.</w:t>
      </w:r>
    </w:p>
    <w:p w:rsidR="003F726F" w:rsidRPr="00B12B98" w:rsidRDefault="003F726F" w:rsidP="003F726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12B98">
        <w:rPr>
          <w:color w:val="000000" w:themeColor="text1"/>
        </w:rPr>
        <w:t>AG se terminant inachevée… ce qui est hélas aussi souvent le cas en présentiel.</w:t>
      </w:r>
    </w:p>
    <w:p w:rsidR="003F726F" w:rsidRPr="00B12B98" w:rsidRDefault="003F726F" w:rsidP="003F726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12B98">
        <w:rPr>
          <w:color w:val="000000" w:themeColor="text1"/>
        </w:rPr>
        <w:t>Difficulté d’écoute des mouvements concernant les points prioritaires d’une AG. Frustration importante pour les mouvements qui ont le sentiment de n’être pas écoutés</w:t>
      </w:r>
    </w:p>
    <w:p w:rsidR="003F726F" w:rsidRPr="00B12B98" w:rsidRDefault="003F726F" w:rsidP="003F726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12B98">
        <w:rPr>
          <w:color w:val="000000" w:themeColor="text1"/>
        </w:rPr>
        <w:t>Traductions et PV approximatifs</w:t>
      </w:r>
    </w:p>
    <w:p w:rsidR="003F726F" w:rsidRPr="00B12B98" w:rsidRDefault="003F726F" w:rsidP="003F726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12B98">
        <w:rPr>
          <w:color w:val="000000" w:themeColor="text1"/>
        </w:rPr>
        <w:t>AGV pas terminées puisque nous n’avons pas eu le temps de parler du rapport moral et des orientations.</w:t>
      </w:r>
    </w:p>
    <w:p w:rsidR="003F726F" w:rsidRPr="00B12B98" w:rsidRDefault="003F726F" w:rsidP="003F726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12B98">
        <w:rPr>
          <w:color w:val="000000" w:themeColor="text1"/>
        </w:rPr>
        <w:t>Difficultés techniques qui ont perturbé la présence de certains mouvements</w:t>
      </w:r>
    </w:p>
    <w:p w:rsidR="003F726F" w:rsidRPr="00B12B98" w:rsidRDefault="003F726F" w:rsidP="003F726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12B98">
        <w:rPr>
          <w:color w:val="000000" w:themeColor="text1"/>
        </w:rPr>
        <w:t>Trop de temps de discussion sur des dossiers clairs à disposition qui auraient permis un vote immédiat.</w:t>
      </w:r>
    </w:p>
    <w:p w:rsidR="003F726F" w:rsidRPr="00B12B98" w:rsidRDefault="003F726F" w:rsidP="003F726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12B98">
        <w:rPr>
          <w:color w:val="000000" w:themeColor="text1"/>
        </w:rPr>
        <w:t>Déséquilibre entre les temps accordés aux dossiers.</w:t>
      </w:r>
    </w:p>
    <w:p w:rsidR="003F726F" w:rsidRPr="00B12B98" w:rsidRDefault="003F726F" w:rsidP="003F726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12B98">
        <w:rPr>
          <w:color w:val="000000" w:themeColor="text1"/>
        </w:rPr>
        <w:t>- Absence de s</w:t>
      </w:r>
      <w:r w:rsidR="00651D79" w:rsidRPr="00B12B98">
        <w:rPr>
          <w:color w:val="000000" w:themeColor="text1"/>
        </w:rPr>
        <w:t>ynthèse sur chaque point traité pour savoir ce qui est retenu.</w:t>
      </w:r>
    </w:p>
    <w:p w:rsidR="003F726F" w:rsidRPr="00B12B98" w:rsidRDefault="003F726F" w:rsidP="003F726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12B98">
        <w:rPr>
          <w:color w:val="000000" w:themeColor="text1"/>
        </w:rPr>
        <w:t>Non-respect des règles de fonctionnement : prises de parole trop longues ; répétition d’arguments déjà présentés ; prises de parole sans autorisation, envahissement de certains aux dépends de la sérénité du processus ; mensonges ne pouvant être rectifiés par manque de temps.</w:t>
      </w:r>
    </w:p>
    <w:p w:rsidR="003F726F" w:rsidRPr="00B12B98" w:rsidRDefault="003F726F" w:rsidP="003F726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12B98">
        <w:rPr>
          <w:color w:val="000000" w:themeColor="text1"/>
        </w:rPr>
        <w:t>Présentation des ca</w:t>
      </w:r>
      <w:r w:rsidR="00651D79" w:rsidRPr="00B12B98">
        <w:rPr>
          <w:color w:val="000000" w:themeColor="text1"/>
        </w:rPr>
        <w:t xml:space="preserve">ndidats tenant plus ou moins </w:t>
      </w:r>
      <w:r w:rsidRPr="00B12B98">
        <w:rPr>
          <w:color w:val="000000" w:themeColor="text1"/>
        </w:rPr>
        <w:t>compte de leur engagement sur le cahier des charges de la FIMEM</w:t>
      </w:r>
    </w:p>
    <w:p w:rsidR="003F726F" w:rsidRPr="00B12B98" w:rsidRDefault="003F726F" w:rsidP="003F726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12B98">
        <w:rPr>
          <w:color w:val="000000" w:themeColor="text1"/>
        </w:rPr>
        <w:t>Absence de justification de travail au sein du CA pour la demande de prol</w:t>
      </w:r>
      <w:r w:rsidR="00651D79" w:rsidRPr="00B12B98">
        <w:rPr>
          <w:color w:val="000000" w:themeColor="text1"/>
        </w:rPr>
        <w:t>ongation du mandat d’Antoinette mais aussi d’un message écrit expliquant ses motivations personnelles et spécifiques à demander la prolo</w:t>
      </w:r>
      <w:r w:rsidR="0081712A" w:rsidRPr="00B12B98">
        <w:rPr>
          <w:color w:val="000000" w:themeColor="text1"/>
        </w:rPr>
        <w:t>n</w:t>
      </w:r>
      <w:r w:rsidR="00651D79" w:rsidRPr="00B12B98">
        <w:rPr>
          <w:color w:val="000000" w:themeColor="text1"/>
        </w:rPr>
        <w:t>gation.</w:t>
      </w:r>
    </w:p>
    <w:p w:rsidR="00651D79" w:rsidRPr="00B12B98" w:rsidRDefault="00651D79" w:rsidP="003F726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12B98">
        <w:rPr>
          <w:color w:val="000000" w:themeColor="text1"/>
        </w:rPr>
        <w:t>Pas de déclinaison</w:t>
      </w:r>
      <w:r w:rsidR="0081712A" w:rsidRPr="00B12B98">
        <w:rPr>
          <w:color w:val="000000" w:themeColor="text1"/>
        </w:rPr>
        <w:t xml:space="preserve"> des points à reporter à la fin de l’AG</w:t>
      </w:r>
    </w:p>
    <w:p w:rsidR="003F726F" w:rsidRPr="00B12B98" w:rsidRDefault="003F726F" w:rsidP="003F726F">
      <w:pPr>
        <w:ind w:left="360"/>
        <w:rPr>
          <w:color w:val="000000" w:themeColor="text1"/>
        </w:rPr>
      </w:pPr>
    </w:p>
    <w:p w:rsidR="003F726F" w:rsidRPr="00B12B98" w:rsidRDefault="003F726F" w:rsidP="003F726F">
      <w:pPr>
        <w:ind w:left="360"/>
        <w:rPr>
          <w:b/>
          <w:color w:val="000000" w:themeColor="text1"/>
          <w:u w:val="single"/>
        </w:rPr>
      </w:pPr>
      <w:r w:rsidRPr="00B12B98">
        <w:rPr>
          <w:b/>
          <w:color w:val="000000" w:themeColor="text1"/>
          <w:u w:val="single"/>
        </w:rPr>
        <w:t xml:space="preserve">Questions et propositions d’améliorations pour la commission </w:t>
      </w:r>
      <w:proofErr w:type="spellStart"/>
      <w:r w:rsidRPr="00B12B98">
        <w:rPr>
          <w:b/>
          <w:color w:val="000000" w:themeColor="text1"/>
          <w:u w:val="single"/>
        </w:rPr>
        <w:t>Ridef</w:t>
      </w:r>
      <w:proofErr w:type="spellEnd"/>
      <w:r w:rsidRPr="00B12B98">
        <w:rPr>
          <w:b/>
          <w:color w:val="000000" w:themeColor="text1"/>
          <w:u w:val="single"/>
        </w:rPr>
        <w:t xml:space="preserve"> et le nouveau CA</w:t>
      </w:r>
    </w:p>
    <w:p w:rsidR="003F726F" w:rsidRPr="00B12B98" w:rsidRDefault="003F726F" w:rsidP="003F726F">
      <w:pPr>
        <w:ind w:left="360"/>
        <w:rPr>
          <w:color w:val="000000" w:themeColor="text1"/>
          <w:u w:val="single"/>
        </w:rPr>
      </w:pPr>
    </w:p>
    <w:p w:rsidR="003F726F" w:rsidRPr="00B12B98" w:rsidRDefault="003F726F" w:rsidP="003F726F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B12B98">
        <w:rPr>
          <w:color w:val="000000" w:themeColor="text1"/>
        </w:rPr>
        <w:t>Rendre immédiatement opérationnelle la commission 1 pour tous les échanges concernant la suite de nos fonctionnements au sein de la FIMEM.</w:t>
      </w:r>
    </w:p>
    <w:p w:rsidR="003F726F" w:rsidRPr="00B12B98" w:rsidRDefault="003F726F" w:rsidP="003F726F">
      <w:pPr>
        <w:rPr>
          <w:color w:val="000000" w:themeColor="text1"/>
        </w:rPr>
      </w:pPr>
    </w:p>
    <w:p w:rsidR="003F726F" w:rsidRPr="00B12B98" w:rsidRDefault="003F726F" w:rsidP="003F726F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B12B98">
        <w:rPr>
          <w:color w:val="000000" w:themeColor="text1"/>
        </w:rPr>
        <w:t>Proposer prioritairement l’évaluation du rapport moral et des orientations aux mouvements et groupes de langues et leur permettre de prendre une position pour faciliter le travail du nouveau CA.</w:t>
      </w:r>
    </w:p>
    <w:p w:rsidR="003F726F" w:rsidRPr="00B12B98" w:rsidRDefault="003F726F" w:rsidP="003F726F">
      <w:pPr>
        <w:rPr>
          <w:color w:val="000000" w:themeColor="text1"/>
        </w:rPr>
      </w:pPr>
    </w:p>
    <w:p w:rsidR="003F726F" w:rsidRPr="00B12B98" w:rsidRDefault="003F726F" w:rsidP="003F726F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B12B98">
        <w:rPr>
          <w:color w:val="000000" w:themeColor="text1"/>
        </w:rPr>
        <w:t>Travailler avec les mouvements sur ce que signifient les règles de fonctionnement pour eux :</w:t>
      </w:r>
    </w:p>
    <w:p w:rsidR="003F726F" w:rsidRPr="00B12B98" w:rsidRDefault="003F726F" w:rsidP="003F726F">
      <w:pPr>
        <w:rPr>
          <w:color w:val="000000" w:themeColor="text1"/>
        </w:rPr>
      </w:pPr>
      <w:r w:rsidRPr="00B12B98">
        <w:rPr>
          <w:color w:val="000000" w:themeColor="text1"/>
        </w:rPr>
        <w:t xml:space="preserve"> A quoi servent-elles ? </w:t>
      </w:r>
      <w:r w:rsidR="00572A40" w:rsidRPr="00B12B98">
        <w:rPr>
          <w:color w:val="000000" w:themeColor="text1"/>
        </w:rPr>
        <w:t>Qui</w:t>
      </w:r>
      <w:r w:rsidRPr="00B12B98">
        <w:rPr>
          <w:color w:val="000000" w:themeColor="text1"/>
        </w:rPr>
        <w:t xml:space="preserve"> les applique ? </w:t>
      </w:r>
      <w:r w:rsidR="00572A40" w:rsidRPr="00B12B98">
        <w:rPr>
          <w:color w:val="000000" w:themeColor="text1"/>
        </w:rPr>
        <w:t>Quelles</w:t>
      </w:r>
      <w:r w:rsidRPr="00B12B98">
        <w:rPr>
          <w:color w:val="000000" w:themeColor="text1"/>
        </w:rPr>
        <w:t xml:space="preserve"> sanctions pour irrespect ?</w:t>
      </w:r>
    </w:p>
    <w:p w:rsidR="003F726F" w:rsidRPr="00B12B98" w:rsidRDefault="003F726F" w:rsidP="003F726F">
      <w:pPr>
        <w:rPr>
          <w:color w:val="000000" w:themeColor="text1"/>
        </w:rPr>
      </w:pPr>
    </w:p>
    <w:p w:rsidR="003F726F" w:rsidRPr="00B12B98" w:rsidRDefault="003F726F" w:rsidP="003F726F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B12B98">
        <w:rPr>
          <w:color w:val="000000" w:themeColor="text1"/>
        </w:rPr>
        <w:t xml:space="preserve">Définir la signification des trois </w:t>
      </w:r>
      <w:r w:rsidR="00572A40" w:rsidRPr="00B12B98">
        <w:rPr>
          <w:color w:val="000000" w:themeColor="text1"/>
        </w:rPr>
        <w:t>impératifs</w:t>
      </w:r>
      <w:r w:rsidRPr="00B12B98">
        <w:rPr>
          <w:color w:val="000000" w:themeColor="text1"/>
        </w:rPr>
        <w:t xml:space="preserve"> fondamentaux de notre FIMEM :</w:t>
      </w:r>
    </w:p>
    <w:p w:rsidR="003F726F" w:rsidRPr="00B12B98" w:rsidRDefault="003F726F" w:rsidP="003F726F">
      <w:pPr>
        <w:jc w:val="center"/>
        <w:rPr>
          <w:color w:val="000000" w:themeColor="text1"/>
        </w:rPr>
      </w:pPr>
      <w:r w:rsidRPr="00B12B98">
        <w:rPr>
          <w:color w:val="000000" w:themeColor="text1"/>
        </w:rPr>
        <w:t>DEMOCRATIE- COOPERATION – PEDAGOGIE FREINET</w:t>
      </w:r>
    </w:p>
    <w:p w:rsidR="003F726F" w:rsidRPr="00B12B98" w:rsidRDefault="003F726F" w:rsidP="003F726F">
      <w:pPr>
        <w:rPr>
          <w:color w:val="000000" w:themeColor="text1"/>
        </w:rPr>
      </w:pPr>
      <w:r w:rsidRPr="00B12B98">
        <w:rPr>
          <w:color w:val="000000" w:themeColor="text1"/>
        </w:rPr>
        <w:t>Et s’accorder sur un sens commun à nous tous. Les variations actuelles de ces interprétations varient trop souvent en fonction des intérêts particuliers des mouvements.</w:t>
      </w:r>
    </w:p>
    <w:p w:rsidR="003F726F" w:rsidRPr="00B12B98" w:rsidRDefault="003F726F" w:rsidP="003F726F">
      <w:pPr>
        <w:rPr>
          <w:color w:val="000000" w:themeColor="text1"/>
        </w:rPr>
      </w:pPr>
    </w:p>
    <w:p w:rsidR="003F726F" w:rsidRPr="00B12B98" w:rsidRDefault="003F726F" w:rsidP="003F726F">
      <w:pPr>
        <w:rPr>
          <w:color w:val="000000" w:themeColor="text1"/>
        </w:rPr>
      </w:pPr>
    </w:p>
    <w:p w:rsidR="0081712A" w:rsidRPr="00B12B98" w:rsidRDefault="003F726F" w:rsidP="003F726F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B12B98">
        <w:rPr>
          <w:color w:val="000000" w:themeColor="text1"/>
        </w:rPr>
        <w:t xml:space="preserve">Les groupes de langues ont préparé beaucoup de propositions de motions. Il faut maintenant les sérier en fonction de leur urgence et de leur pertinence et les mettre </w:t>
      </w:r>
    </w:p>
    <w:p w:rsidR="003F726F" w:rsidRPr="00B12B98" w:rsidRDefault="003F726F" w:rsidP="00572A40">
      <w:pPr>
        <w:pStyle w:val="Paragraphedeliste"/>
        <w:rPr>
          <w:color w:val="000000" w:themeColor="text1"/>
        </w:rPr>
      </w:pPr>
      <w:proofErr w:type="gramStart"/>
      <w:r w:rsidRPr="00B12B98">
        <w:rPr>
          <w:color w:val="000000" w:themeColor="text1"/>
        </w:rPr>
        <w:t>en</w:t>
      </w:r>
      <w:proofErr w:type="gramEnd"/>
      <w:r w:rsidRPr="00B12B98">
        <w:rPr>
          <w:color w:val="000000" w:themeColor="text1"/>
        </w:rPr>
        <w:t xml:space="preserve"> discussion  dans les mouvements pour pouvoir avancer sans attendre des décisions qui ne seraient prises qu’en 2022… au détriment des nouvelles questions qui vont arriver d’ici-là.</w:t>
      </w:r>
    </w:p>
    <w:p w:rsidR="003F726F" w:rsidRPr="00B12B98" w:rsidRDefault="003F726F" w:rsidP="003F726F">
      <w:pPr>
        <w:rPr>
          <w:color w:val="000000" w:themeColor="text1"/>
        </w:rPr>
      </w:pPr>
      <w:r w:rsidRPr="00B12B98">
        <w:rPr>
          <w:color w:val="000000" w:themeColor="text1"/>
        </w:rPr>
        <w:t>Comment gérer ce problème et offrir aux mouvements l’espace pour prendre position puis pour voter ces motions si nécessaire.</w:t>
      </w:r>
    </w:p>
    <w:p w:rsidR="003F726F" w:rsidRPr="00B12B98" w:rsidRDefault="003F726F" w:rsidP="003F726F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B12B98">
        <w:rPr>
          <w:color w:val="000000" w:themeColor="text1"/>
        </w:rPr>
        <w:t>Les groupes de langues n’ont pas actuellement de définition statutaire. Ils fonctionnent depuis toujours pour faciliter les échanges</w:t>
      </w:r>
      <w:r w:rsidR="00572A40" w:rsidRPr="00B12B98">
        <w:rPr>
          <w:color w:val="000000" w:themeColor="text1"/>
        </w:rPr>
        <w:t xml:space="preserve"> et réflexions au fil des </w:t>
      </w:r>
      <w:proofErr w:type="spellStart"/>
      <w:r w:rsidR="00572A40" w:rsidRPr="00B12B98">
        <w:rPr>
          <w:color w:val="000000" w:themeColor="text1"/>
        </w:rPr>
        <w:t>Ridef</w:t>
      </w:r>
      <w:proofErr w:type="spellEnd"/>
      <w:r w:rsidRPr="00B12B98">
        <w:rPr>
          <w:color w:val="000000" w:themeColor="text1"/>
        </w:rPr>
        <w:t>.</w:t>
      </w:r>
    </w:p>
    <w:p w:rsidR="003F726F" w:rsidRPr="00B12B98" w:rsidRDefault="003F726F" w:rsidP="003F726F">
      <w:pPr>
        <w:rPr>
          <w:color w:val="000000" w:themeColor="text1"/>
        </w:rPr>
      </w:pPr>
      <w:r w:rsidRPr="00B12B98">
        <w:rPr>
          <w:color w:val="000000" w:themeColor="text1"/>
        </w:rPr>
        <w:t xml:space="preserve"> Faut-il leur imposer un rôle </w:t>
      </w:r>
      <w:r w:rsidR="00572A40" w:rsidRPr="00B12B98">
        <w:rPr>
          <w:color w:val="000000" w:themeColor="text1"/>
        </w:rPr>
        <w:t>de coordinateurs  statutaire ? E</w:t>
      </w:r>
      <w:r w:rsidRPr="00B12B98">
        <w:rPr>
          <w:color w:val="000000" w:themeColor="text1"/>
        </w:rPr>
        <w:t>t lequel ?</w:t>
      </w:r>
    </w:p>
    <w:p w:rsidR="003F726F" w:rsidRPr="00B12B98" w:rsidRDefault="003F726F" w:rsidP="003F726F">
      <w:pPr>
        <w:rPr>
          <w:color w:val="000000" w:themeColor="text1"/>
        </w:rPr>
      </w:pPr>
    </w:p>
    <w:p w:rsidR="003F726F" w:rsidRPr="00B12B98" w:rsidRDefault="003F726F" w:rsidP="003F726F">
      <w:pPr>
        <w:rPr>
          <w:color w:val="000000" w:themeColor="text1"/>
        </w:rPr>
      </w:pPr>
    </w:p>
    <w:p w:rsidR="003F726F" w:rsidRPr="00B12B98" w:rsidRDefault="003F726F" w:rsidP="003F726F">
      <w:pPr>
        <w:rPr>
          <w:color w:val="000000" w:themeColor="text1"/>
        </w:rPr>
      </w:pPr>
    </w:p>
    <w:p w:rsidR="003F726F" w:rsidRPr="00B12B98" w:rsidRDefault="00572A40" w:rsidP="003F726F">
      <w:pPr>
        <w:rPr>
          <w:color w:val="000000" w:themeColor="text1"/>
        </w:rPr>
      </w:pPr>
      <w:r w:rsidRPr="00B12B98">
        <w:rPr>
          <w:color w:val="000000" w:themeColor="text1"/>
        </w:rPr>
        <w:t>Les deux</w:t>
      </w:r>
      <w:r w:rsidR="003F726F" w:rsidRPr="00B12B98">
        <w:rPr>
          <w:color w:val="000000" w:themeColor="text1"/>
        </w:rPr>
        <w:t xml:space="preserve"> CA actuels vous proposeront un calendrier pour finaliser ce docu</w:t>
      </w:r>
      <w:r w:rsidRPr="00B12B98">
        <w:rPr>
          <w:color w:val="000000" w:themeColor="text1"/>
        </w:rPr>
        <w:t xml:space="preserve">ment et continuer la réflexion. </w:t>
      </w:r>
    </w:p>
    <w:p w:rsidR="00572A40" w:rsidRPr="00B12B98" w:rsidRDefault="00572A40" w:rsidP="003F726F">
      <w:pPr>
        <w:rPr>
          <w:color w:val="000000" w:themeColor="text1"/>
        </w:rPr>
      </w:pPr>
    </w:p>
    <w:p w:rsidR="003F726F" w:rsidRPr="00B12B98" w:rsidRDefault="0081712A" w:rsidP="003F726F">
      <w:pPr>
        <w:rPr>
          <w:color w:val="000000" w:themeColor="text1"/>
        </w:rPr>
      </w:pPr>
      <w:r w:rsidRPr="00B12B98">
        <w:rPr>
          <w:color w:val="000000" w:themeColor="text1"/>
        </w:rPr>
        <w:t>NB :</w:t>
      </w:r>
    </w:p>
    <w:p w:rsidR="003F726F" w:rsidRPr="00B12B98" w:rsidRDefault="003F726F" w:rsidP="003F726F">
      <w:pPr>
        <w:rPr>
          <w:color w:val="000000" w:themeColor="text1"/>
        </w:rPr>
      </w:pPr>
      <w:r w:rsidRPr="00B12B98">
        <w:rPr>
          <w:color w:val="000000" w:themeColor="text1"/>
        </w:rPr>
        <w:t>Demander à Gabi de nous aider par ses compétences techniques et relationnelles à préparer le futur.</w:t>
      </w:r>
    </w:p>
    <w:p w:rsidR="0081712A" w:rsidRPr="00B12B98" w:rsidRDefault="0081712A" w:rsidP="003F726F">
      <w:pPr>
        <w:rPr>
          <w:color w:val="000000" w:themeColor="text1"/>
        </w:rPr>
      </w:pPr>
    </w:p>
    <w:p w:rsidR="003F726F" w:rsidRPr="00B12B98" w:rsidRDefault="003F726F" w:rsidP="003F726F">
      <w:pPr>
        <w:rPr>
          <w:color w:val="000000" w:themeColor="text1"/>
        </w:rPr>
      </w:pPr>
    </w:p>
    <w:p w:rsidR="00446D98" w:rsidRPr="00B12B98" w:rsidRDefault="00446D98">
      <w:pPr>
        <w:rPr>
          <w:color w:val="000000" w:themeColor="text1"/>
        </w:rPr>
      </w:pPr>
    </w:p>
    <w:sectPr w:rsidR="00446D98" w:rsidRPr="00B12B98" w:rsidSect="00510D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90C"/>
    <w:multiLevelType w:val="hybridMultilevel"/>
    <w:tmpl w:val="832C8F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B41E6"/>
    <w:multiLevelType w:val="hybridMultilevel"/>
    <w:tmpl w:val="8FF2B7DC"/>
    <w:lvl w:ilvl="0" w:tplc="FA52A7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40BED"/>
    <w:multiLevelType w:val="hybridMultilevel"/>
    <w:tmpl w:val="FF24A3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6F"/>
    <w:rsid w:val="002F36BB"/>
    <w:rsid w:val="003D238A"/>
    <w:rsid w:val="003F726F"/>
    <w:rsid w:val="00446D98"/>
    <w:rsid w:val="00572A40"/>
    <w:rsid w:val="00651D79"/>
    <w:rsid w:val="0081712A"/>
    <w:rsid w:val="00AC12F1"/>
    <w:rsid w:val="00B1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9837"/>
  <w15:chartTrackingRefBased/>
  <w15:docId w15:val="{A219CA81-5FB4-4188-BF98-AEC3A8F9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26F"/>
    <w:pPr>
      <w:spacing w:after="0" w:line="240" w:lineRule="auto"/>
    </w:pPr>
    <w:rPr>
      <w:sz w:val="24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 280</dc:creator>
  <cp:keywords/>
  <dc:description/>
  <cp:lastModifiedBy>Microsoft Office User</cp:lastModifiedBy>
  <cp:revision>3</cp:revision>
  <dcterms:created xsi:type="dcterms:W3CDTF">2020-09-11T15:08:00Z</dcterms:created>
  <dcterms:modified xsi:type="dcterms:W3CDTF">2020-09-11T15:08:00Z</dcterms:modified>
</cp:coreProperties>
</file>